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АННОТАЦИЯ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«</w:t>
      </w:r>
      <w:r w:rsidRPr="00B52868">
        <w:rPr>
          <w:rFonts w:ascii="Times New Roman" w:hAnsi="Times New Roman"/>
          <w:b/>
          <w:sz w:val="24"/>
          <w:szCs w:val="24"/>
          <w:lang w:eastAsia="ru-RU"/>
        </w:rPr>
        <w:t>ДЕНЬГИ, КРЕДИТ, БАНКИ</w:t>
      </w:r>
      <w:r w:rsidRPr="00FE2616">
        <w:rPr>
          <w:rFonts w:ascii="Times New Roman" w:hAnsi="Times New Roman"/>
          <w:b/>
          <w:sz w:val="24"/>
          <w:szCs w:val="24"/>
        </w:rPr>
        <w:t>»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2D7" w:rsidRPr="00FD32D7" w:rsidRDefault="00FD32D7" w:rsidP="00FD32D7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32D7">
        <w:rPr>
          <w:rFonts w:ascii="Times New Roman" w:hAnsi="Times New Roman"/>
          <w:b/>
          <w:sz w:val="24"/>
          <w:szCs w:val="24"/>
          <w:lang w:eastAsia="ru-RU"/>
        </w:rPr>
        <w:t>Направление подготовки – 38.03.01  Экономика</w:t>
      </w:r>
    </w:p>
    <w:p w:rsidR="00FD32D7" w:rsidRPr="00FD32D7" w:rsidRDefault="00FD32D7" w:rsidP="00FD32D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D32D7">
        <w:rPr>
          <w:rFonts w:ascii="Times New Roman" w:hAnsi="Times New Roman"/>
          <w:b/>
          <w:sz w:val="24"/>
          <w:szCs w:val="24"/>
          <w:lang w:eastAsia="ru-RU"/>
        </w:rPr>
        <w:t>Профиль подготовки  - Экономика организации (предприятия)</w:t>
      </w:r>
    </w:p>
    <w:p w:rsidR="00FD32D7" w:rsidRPr="00FD32D7" w:rsidRDefault="00FD32D7" w:rsidP="00FD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2D7">
        <w:rPr>
          <w:rFonts w:ascii="Times New Roman" w:hAnsi="Times New Roman"/>
          <w:b/>
          <w:sz w:val="24"/>
          <w:szCs w:val="24"/>
        </w:rPr>
        <w:t>Квалификация (степень) - бакалавр</w:t>
      </w:r>
    </w:p>
    <w:p w:rsidR="00FD32D7" w:rsidRPr="00FD32D7" w:rsidRDefault="00FD32D7" w:rsidP="00FD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2D7">
        <w:rPr>
          <w:rFonts w:ascii="Times New Roman" w:hAnsi="Times New Roman"/>
          <w:b/>
          <w:sz w:val="24"/>
          <w:szCs w:val="24"/>
        </w:rPr>
        <w:t xml:space="preserve">Форма обучения - очная, очно-заочная, заочная </w:t>
      </w:r>
    </w:p>
    <w:p w:rsidR="00FD32D7" w:rsidRPr="00FD32D7" w:rsidRDefault="00FD32D7" w:rsidP="00FD3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32D7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экономики и управления 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1. ЦЕЛИ ОСВОЕНИЯ ДИСЦИПЛИНЫ</w:t>
      </w:r>
    </w:p>
    <w:p w:rsidR="0051547D" w:rsidRPr="00FE2616" w:rsidRDefault="0051547D" w:rsidP="00A1221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51547D" w:rsidRDefault="0051547D" w:rsidP="00A1221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DB0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Pr="00781DB0">
        <w:rPr>
          <w:rFonts w:ascii="Times New Roman" w:hAnsi="Times New Roman"/>
          <w:color w:val="000000"/>
          <w:sz w:val="24"/>
          <w:szCs w:val="24"/>
        </w:rPr>
        <w:t xml:space="preserve"> освоения дисциплины «Деньги, кредит, банки» являются: </w:t>
      </w:r>
    </w:p>
    <w:p w:rsidR="0051547D" w:rsidRPr="00781DB0" w:rsidRDefault="0051547D" w:rsidP="00A1221F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color w:val="000000"/>
          <w:sz w:val="24"/>
          <w:szCs w:val="24"/>
        </w:rPr>
      </w:pPr>
      <w:r w:rsidRPr="00781DB0">
        <w:rPr>
          <w:color w:val="000000"/>
          <w:sz w:val="24"/>
          <w:szCs w:val="24"/>
        </w:rPr>
        <w:t>подготовка специалиста в профессиональной деятельности в сфере экономики;</w:t>
      </w:r>
    </w:p>
    <w:p w:rsidR="0051547D" w:rsidRPr="00781DB0" w:rsidRDefault="0051547D" w:rsidP="00A1221F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color w:val="000000"/>
          <w:sz w:val="24"/>
          <w:szCs w:val="24"/>
        </w:rPr>
      </w:pPr>
      <w:r w:rsidRPr="00781DB0">
        <w:rPr>
          <w:color w:val="000000"/>
          <w:sz w:val="24"/>
          <w:szCs w:val="24"/>
        </w:rPr>
        <w:t xml:space="preserve">формирование экономического образа мышления, знание основ финансовых систем, обеспечивающего осознанное понимание сущности </w:t>
      </w:r>
      <w:proofErr w:type="gramStart"/>
      <w:r w:rsidRPr="00781DB0">
        <w:rPr>
          <w:color w:val="000000"/>
          <w:sz w:val="24"/>
          <w:szCs w:val="24"/>
        </w:rPr>
        <w:t>экономических процессов</w:t>
      </w:r>
      <w:proofErr w:type="gramEnd"/>
      <w:r w:rsidRPr="00781DB0">
        <w:rPr>
          <w:color w:val="000000"/>
          <w:sz w:val="24"/>
          <w:szCs w:val="24"/>
        </w:rPr>
        <w:t xml:space="preserve"> в образовании, рационального поведения в условиях рыночных отношений и эффективное использование полученных знаний в жизни и практической деятельности бакалавра;</w:t>
      </w:r>
    </w:p>
    <w:p w:rsidR="0051547D" w:rsidRPr="00781DB0" w:rsidRDefault="0051547D" w:rsidP="00A1221F">
      <w:pPr>
        <w:pStyle w:val="a6"/>
        <w:numPr>
          <w:ilvl w:val="0"/>
          <w:numId w:val="9"/>
        </w:numPr>
        <w:tabs>
          <w:tab w:val="left" w:pos="993"/>
        </w:tabs>
        <w:ind w:left="993" w:hanging="284"/>
        <w:jc w:val="both"/>
        <w:rPr>
          <w:color w:val="000000"/>
          <w:sz w:val="24"/>
          <w:szCs w:val="24"/>
        </w:rPr>
      </w:pPr>
      <w:r w:rsidRPr="00781DB0">
        <w:rPr>
          <w:sz w:val="24"/>
          <w:szCs w:val="24"/>
        </w:rPr>
        <w:t>формирование у студентов прочной теоретической базы для понимания теории денег, кредита, банков,  раскрытие исторических и дискуссионных теоретических аспектов их сущности, функций,  роли в современной рыночной экономике.</w:t>
      </w:r>
    </w:p>
    <w:p w:rsidR="0051547D" w:rsidRPr="00781DB0" w:rsidRDefault="0051547D" w:rsidP="00A1221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1DB0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Pr="00781DB0">
        <w:rPr>
          <w:rFonts w:ascii="Times New Roman" w:hAnsi="Times New Roman"/>
          <w:color w:val="000000"/>
          <w:sz w:val="24"/>
          <w:szCs w:val="24"/>
        </w:rPr>
        <w:t xml:space="preserve"> изучения дисциплины «Деньги, кредит, банки» является: </w:t>
      </w:r>
    </w:p>
    <w:p w:rsidR="0051547D" w:rsidRPr="00781DB0" w:rsidRDefault="0051547D" w:rsidP="004D4349">
      <w:pPr>
        <w:pStyle w:val="a6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781DB0">
        <w:rPr>
          <w:sz w:val="24"/>
          <w:szCs w:val="24"/>
        </w:rPr>
        <w:t xml:space="preserve">приобретение студентами знаний о сущности, роли и функциях денег и кредита в системе экономических отношений; </w:t>
      </w:r>
    </w:p>
    <w:p w:rsidR="0051547D" w:rsidRPr="00781DB0" w:rsidRDefault="0051547D" w:rsidP="004D4349">
      <w:pPr>
        <w:pStyle w:val="a6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781DB0">
        <w:rPr>
          <w:sz w:val="24"/>
          <w:szCs w:val="24"/>
        </w:rPr>
        <w:t>изучение процессов создания, тенденций построения и организации современных денежных, кредитных, банковских систем и их элементов;</w:t>
      </w:r>
    </w:p>
    <w:p w:rsidR="0051547D" w:rsidRPr="00781DB0" w:rsidRDefault="0051547D" w:rsidP="004D4349">
      <w:pPr>
        <w:pStyle w:val="a6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781DB0">
        <w:rPr>
          <w:sz w:val="24"/>
          <w:szCs w:val="24"/>
        </w:rPr>
        <w:t>формирование современного представления о месте и роли центральных и коммерческих банков в современной рыночной экономике;</w:t>
      </w:r>
    </w:p>
    <w:p w:rsidR="0051547D" w:rsidRPr="00781DB0" w:rsidRDefault="0051547D" w:rsidP="004D4349">
      <w:pPr>
        <w:pStyle w:val="a6"/>
        <w:numPr>
          <w:ilvl w:val="0"/>
          <w:numId w:val="16"/>
        </w:numPr>
        <w:ind w:left="993" w:hanging="284"/>
        <w:jc w:val="both"/>
        <w:rPr>
          <w:sz w:val="24"/>
          <w:szCs w:val="24"/>
        </w:rPr>
      </w:pPr>
      <w:r w:rsidRPr="00781DB0">
        <w:rPr>
          <w:sz w:val="24"/>
          <w:szCs w:val="24"/>
        </w:rPr>
        <w:t>усвоение студентами понимания содержания денежно-кредитной политики государства и её значения в стимулирование экономической активности;</w:t>
      </w:r>
    </w:p>
    <w:p w:rsidR="0051547D" w:rsidRPr="00781DB0" w:rsidRDefault="0051547D" w:rsidP="004D4349">
      <w:pPr>
        <w:pStyle w:val="a6"/>
        <w:numPr>
          <w:ilvl w:val="0"/>
          <w:numId w:val="16"/>
        </w:numPr>
        <w:ind w:left="993" w:hanging="284"/>
        <w:jc w:val="both"/>
        <w:rPr>
          <w:color w:val="000000"/>
          <w:sz w:val="24"/>
          <w:szCs w:val="24"/>
        </w:rPr>
      </w:pPr>
      <w:r w:rsidRPr="00781DB0">
        <w:rPr>
          <w:sz w:val="24"/>
          <w:szCs w:val="24"/>
        </w:rPr>
        <w:t>формирование навыков студентов во владении методами и формами использования денег и кредита в регулировании социально-экономических процессов, анализа состояния банковской системы.</w:t>
      </w:r>
    </w:p>
    <w:p w:rsidR="0051547D" w:rsidRPr="00453F99" w:rsidRDefault="0051547D" w:rsidP="00A1221F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2. МЕСТО ДИСЦИПЛИНЫ В СТРУКТУРЕ ОСНОВНОЙ ОБРАЗОВАТЕЛЬНОЙ ПРОГРАММЫ ВЫСШЕГО ОБРАЗОВАНИЯ</w:t>
      </w:r>
    </w:p>
    <w:p w:rsidR="0051547D" w:rsidRPr="008D1651" w:rsidRDefault="0051547D" w:rsidP="008D16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Трудоемкость дисциплины составляет 6 зачетных единиц (216 часов). Для очной формы обучения: аудиторных занятий – 72 часа, из них лекции –  32 часа, семинарские занятия –  40 часов, в том числе в активной/интерактивной форме – 16 часов, на подготовку к экзамену предусмотрено 36 часов, на самостоятельную работу – 108 часов. 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очно-заочной формы обучения: аудиторных занятий – 20 часов, из них лекции –  8 часов, семинарские занятия – 12 часов, в том числе в активной/интерактивной форме – 2 часа, на подготовку к экзамену предусмотрено 54 часа, на самостоятельную работу – 142 часа. 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заочной формы обучения: аудиторных занятий – 12 часов, из них лекции –  4 часа, семинарские занятия – 8 часов, в том числе в активной/интерактивной форме – 2 часа, на подготовку к экзамену предусмотрено 9 часов, на самостоятельную работу - 195 часов.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«Деньги, кредит, банки» изучается студентами очной формы обучения направления Экономика в третьем семестре второго курса, студентами очно-заочной формы обучения – в третьем семестре второго курса, студентами заочной формы обучения – во втором семестре первого курса и третьем семестре второго курса. </w:t>
      </w:r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рядом учебных курсов </w:t>
      </w:r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</w:t>
      </w: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Деньги, кредит, банки</w:t>
      </w:r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t>» образует основу фундаментальной теоретической подготовки экономистов высшей квалификации.</w:t>
      </w: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«Деньги, кредит, банки» базируется на таких научных дисциплинах, как макроэкономика, микроэкономика. </w:t>
      </w:r>
      <w:proofErr w:type="gramStart"/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«Деньги, кредит, банки» является предшествующей для дисциплин (модулей) профессионального цикла:</w:t>
      </w:r>
      <w:proofErr w:type="gramEnd"/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«Финансы», «Рынок ценных бумаг», «Макроэкономическое планирование и прогнозирование». «Деньги, кредит, банки» является в то же время учебной дисциплиной, способствующей дальнейшему освоению профессиональных компетенций бакалавров экономики в ходе подготовки к итоговой государственной аттестации.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«Деньги, кредит, банки» относится к дисциплинам по выбору вариативной части учебного плана, формирует фундаментальные знания студентов в подготовке бакалавров экономики.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процессе изучения дисциплины «Деньги, кредит, банки» студенты приобретают фундаментальные экономические знания в области, связанной с функционированием денежно-кредитной сферы, овладевают новейшими методами и современными приемами анализа и прогнозирования процессов в сфере банковских отношений и использования полученных знаний в практической работе. </w:t>
      </w:r>
      <w:proofErr w:type="gramStart"/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 осваивает навыки  работы с законодательными актами, нормативно-правовыми документами, экономической литературой, овладевает основными методами получения, хранения и обработки информации, овладевает соответствующими компетенциями в сборе и анализе исходных данных для расчета экономических показателей, в выборе инструментария для их обработки в соответствии с поставленной задачей, учится анализировать результаты расчетов, содержательно их интерпретировать и обосновать полученные выводы.</w:t>
      </w:r>
      <w:proofErr w:type="gramEnd"/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Дисциплина «Деньги, кредит, банки» является теоретическим и методологическим основанием для изучения большинства экономических дисциплин, входящих в ООП бакалавра экономики</w:t>
      </w:r>
    </w:p>
    <w:p w:rsidR="00BE7C58" w:rsidRPr="00BE7C58" w:rsidRDefault="00BE7C58" w:rsidP="00BE7C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Дисциплина «Деньги, кредит, банки» имеет не только теоретическое, но и важное практическое значение. В силу этого усвоение ее положений является важной задачей студентов, </w:t>
      </w:r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по направлению </w:t>
      </w:r>
      <w:proofErr w:type="spellStart"/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BE7C5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Экономика в Московском гуманитарном институте имени Е.Р. Дашковой.</w:t>
      </w:r>
    </w:p>
    <w:p w:rsidR="00BE7C58" w:rsidRPr="00BE7C58" w:rsidRDefault="00BE7C58" w:rsidP="00BE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7C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BE7C58" w:rsidRDefault="00BE7C58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7C58" w:rsidRDefault="00BE7C58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3. КОМПЕТЕНЦИИ </w:t>
      </w:r>
      <w:proofErr w:type="gramStart"/>
      <w:r w:rsidRPr="00FE2616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>,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ФОРМИРУЕМЫЕ ПРИ ОСВОЕНИИ ДИСЦИПЛИНЫ</w:t>
      </w:r>
    </w:p>
    <w:p w:rsidR="0051547D" w:rsidRPr="008D1651" w:rsidRDefault="0051547D" w:rsidP="008D1651">
      <w:pPr>
        <w:spacing w:after="0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51547D" w:rsidRPr="008D1651" w:rsidRDefault="0051547D" w:rsidP="008D1651">
      <w:pPr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D1651">
        <w:rPr>
          <w:rFonts w:ascii="Times New Roman" w:hAnsi="Times New Roman"/>
          <w:b/>
          <w:color w:val="000000"/>
          <w:sz w:val="24"/>
          <w:szCs w:val="24"/>
        </w:rPr>
        <w:t>Профессиональные компетенции</w:t>
      </w:r>
      <w:r w:rsidRPr="008D165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C40B5" w:rsidRPr="00253198" w:rsidRDefault="003C40B5" w:rsidP="003C40B5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color w:val="000000"/>
          <w:sz w:val="24"/>
          <w:szCs w:val="24"/>
        </w:rPr>
      </w:pPr>
      <w:r w:rsidRPr="009431A5">
        <w:rPr>
          <w:b/>
          <w:color w:val="000000"/>
          <w:sz w:val="24"/>
          <w:szCs w:val="24"/>
        </w:rPr>
        <w:t>ПК-</w:t>
      </w:r>
      <w:r>
        <w:rPr>
          <w:b/>
          <w:color w:val="000000"/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 (</w:t>
      </w:r>
      <w:r w:rsidRPr="00A31974">
        <w:rPr>
          <w:color w:val="000000"/>
          <w:sz w:val="24"/>
          <w:szCs w:val="24"/>
        </w:rPr>
        <w:t>способностью применять нормы, регулирующие бюджетные, налоговые, валютные отношения в области страховой, банковской деятельности, учета и контроля</w:t>
      </w:r>
      <w:r w:rsidRPr="00253198">
        <w:rPr>
          <w:color w:val="000000"/>
          <w:sz w:val="24"/>
          <w:szCs w:val="24"/>
        </w:rPr>
        <w:t>);</w:t>
      </w:r>
    </w:p>
    <w:p w:rsidR="003C40B5" w:rsidRPr="00253198" w:rsidRDefault="003C40B5" w:rsidP="003C40B5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i/>
          <w:color w:val="000000"/>
          <w:sz w:val="24"/>
          <w:szCs w:val="24"/>
        </w:rPr>
      </w:pPr>
      <w:r w:rsidRPr="009431A5">
        <w:rPr>
          <w:b/>
          <w:color w:val="000000"/>
          <w:sz w:val="24"/>
          <w:szCs w:val="24"/>
        </w:rPr>
        <w:t>ПК-</w:t>
      </w:r>
      <w:r>
        <w:rPr>
          <w:b/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 (</w:t>
      </w:r>
      <w:r w:rsidRPr="00A31974">
        <w:rPr>
          <w:color w:val="000000"/>
          <w:sz w:val="24"/>
          <w:szCs w:val="24"/>
        </w:rPr>
        <w:t>способностью осуществлять расчетно-кассовое обслуживание клиентов, межбанковские расчеты, расчеты по экспортно-импортным операциям</w:t>
      </w:r>
      <w:r w:rsidRPr="00253198">
        <w:rPr>
          <w:color w:val="000000"/>
          <w:sz w:val="24"/>
          <w:szCs w:val="24"/>
        </w:rPr>
        <w:t>);</w:t>
      </w:r>
    </w:p>
    <w:p w:rsidR="003C40B5" w:rsidRPr="00253198" w:rsidRDefault="003C40B5" w:rsidP="003C40B5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i/>
          <w:color w:val="000000"/>
          <w:sz w:val="24"/>
          <w:szCs w:val="24"/>
        </w:rPr>
      </w:pPr>
      <w:r w:rsidRPr="009431A5">
        <w:rPr>
          <w:b/>
          <w:color w:val="000000"/>
          <w:sz w:val="24"/>
          <w:szCs w:val="24"/>
        </w:rPr>
        <w:t>ПК-</w:t>
      </w:r>
      <w:r>
        <w:rPr>
          <w:b/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(</w:t>
      </w:r>
      <w:r w:rsidRPr="00A31974">
        <w:rPr>
          <w:color w:val="000000"/>
          <w:sz w:val="24"/>
          <w:szCs w:val="24"/>
        </w:rPr>
        <w:t>способностью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</w:t>
      </w:r>
      <w:r w:rsidRPr="00253198">
        <w:rPr>
          <w:color w:val="000000"/>
          <w:sz w:val="24"/>
          <w:szCs w:val="24"/>
        </w:rPr>
        <w:t>);</w:t>
      </w:r>
    </w:p>
    <w:p w:rsidR="003C40B5" w:rsidRPr="00A31974" w:rsidRDefault="003C40B5" w:rsidP="003C40B5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i/>
          <w:color w:val="000000"/>
          <w:sz w:val="24"/>
          <w:szCs w:val="24"/>
        </w:rPr>
      </w:pPr>
      <w:r w:rsidRPr="009431A5">
        <w:rPr>
          <w:b/>
          <w:color w:val="000000"/>
          <w:sz w:val="24"/>
          <w:szCs w:val="24"/>
        </w:rPr>
        <w:t>ПК-</w:t>
      </w:r>
      <w:r>
        <w:rPr>
          <w:b/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(</w:t>
      </w:r>
      <w:r w:rsidRPr="00A31974">
        <w:rPr>
          <w:color w:val="000000"/>
          <w:sz w:val="24"/>
          <w:szCs w:val="24"/>
        </w:rPr>
        <w:t xml:space="preserve">способностью готовить отчетность и обеспечивать </w:t>
      </w:r>
      <w:proofErr w:type="gramStart"/>
      <w:r w:rsidRPr="00A31974">
        <w:rPr>
          <w:color w:val="000000"/>
          <w:sz w:val="24"/>
          <w:szCs w:val="24"/>
        </w:rPr>
        <w:t>контроль за</w:t>
      </w:r>
      <w:proofErr w:type="gramEnd"/>
      <w:r w:rsidRPr="00A31974">
        <w:rPr>
          <w:color w:val="000000"/>
          <w:sz w:val="24"/>
          <w:szCs w:val="24"/>
        </w:rPr>
        <w:t xml:space="preserve"> выполнением резервных требований Банка России</w:t>
      </w:r>
      <w:r>
        <w:rPr>
          <w:color w:val="000000"/>
          <w:sz w:val="24"/>
          <w:szCs w:val="24"/>
        </w:rPr>
        <w:t>);</w:t>
      </w:r>
    </w:p>
    <w:p w:rsidR="003C40B5" w:rsidRPr="00253198" w:rsidRDefault="003C40B5" w:rsidP="003C40B5">
      <w:pPr>
        <w:pStyle w:val="a6"/>
        <w:numPr>
          <w:ilvl w:val="0"/>
          <w:numId w:val="9"/>
        </w:numPr>
        <w:tabs>
          <w:tab w:val="left" w:pos="993"/>
        </w:tabs>
        <w:ind w:left="1429"/>
        <w:jc w:val="both"/>
        <w:rPr>
          <w:i/>
          <w:color w:val="000000"/>
          <w:sz w:val="24"/>
          <w:szCs w:val="24"/>
        </w:rPr>
      </w:pPr>
      <w:r w:rsidRPr="009431A5">
        <w:rPr>
          <w:b/>
          <w:color w:val="000000"/>
          <w:sz w:val="24"/>
          <w:szCs w:val="24"/>
        </w:rPr>
        <w:t>ПК-</w:t>
      </w:r>
      <w:r>
        <w:rPr>
          <w:b/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(</w:t>
      </w:r>
      <w:r w:rsidRPr="00A31974">
        <w:rPr>
          <w:color w:val="000000"/>
          <w:sz w:val="24"/>
          <w:szCs w:val="24"/>
        </w:rPr>
        <w:t>способностью вести учет имущества, доходов, расходов и результатов деятельности кредитных организаций, уплату налогов, составлять бухгалтерскую отчетность</w:t>
      </w:r>
      <w:r>
        <w:rPr>
          <w:color w:val="000000"/>
          <w:sz w:val="24"/>
          <w:szCs w:val="24"/>
        </w:rPr>
        <w:t>).</w:t>
      </w:r>
    </w:p>
    <w:p w:rsidR="0051547D" w:rsidRPr="008D1651" w:rsidRDefault="0051547D" w:rsidP="008D165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BE7C58" w:rsidRPr="008D1651" w:rsidRDefault="00BE7C58" w:rsidP="008D1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51547D" w:rsidRPr="00FE2616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E2616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FE2616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51547D" w:rsidRDefault="0051547D" w:rsidP="00425D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47D" w:rsidRPr="00B52868" w:rsidRDefault="0051547D" w:rsidP="00425D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68">
        <w:rPr>
          <w:rFonts w:ascii="Times New Roman" w:hAnsi="Times New Roman"/>
          <w:sz w:val="24"/>
          <w:szCs w:val="24"/>
          <w:lang w:eastAsia="ru-RU"/>
        </w:rPr>
        <w:lastRenderedPageBreak/>
        <w:t>В результате освоения дисциплины «Деньги, кредит, банки» обучающийся должен:</w:t>
      </w:r>
    </w:p>
    <w:p w:rsidR="0051547D" w:rsidRPr="006C047A" w:rsidRDefault="0051547D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знать: </w:t>
      </w:r>
    </w:p>
    <w:p w:rsidR="0051547D" w:rsidRPr="006C047A" w:rsidRDefault="0051547D" w:rsidP="004D4349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color w:val="000000"/>
          <w:sz w:val="24"/>
          <w:szCs w:val="24"/>
        </w:rPr>
      </w:pPr>
      <w:r w:rsidRPr="006C047A">
        <w:rPr>
          <w:bCs/>
          <w:iCs/>
          <w:color w:val="000000"/>
          <w:sz w:val="24"/>
          <w:szCs w:val="24"/>
        </w:rPr>
        <w:t>суть экономических отношений в обществе;</w:t>
      </w:r>
    </w:p>
    <w:p w:rsidR="0051547D" w:rsidRPr="006C047A" w:rsidRDefault="0051547D" w:rsidP="004D4349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color w:val="000000"/>
          <w:sz w:val="24"/>
          <w:szCs w:val="24"/>
        </w:rPr>
      </w:pPr>
      <w:r w:rsidRPr="006C047A">
        <w:rPr>
          <w:bCs/>
          <w:iCs/>
          <w:color w:val="000000"/>
          <w:sz w:val="24"/>
          <w:szCs w:val="24"/>
        </w:rPr>
        <w:t>закономерности функционирования современной экономики на макр</w:t>
      </w:r>
      <w:proofErr w:type="gramStart"/>
      <w:r w:rsidRPr="006C047A">
        <w:rPr>
          <w:bCs/>
          <w:iCs/>
          <w:color w:val="000000"/>
          <w:sz w:val="24"/>
          <w:szCs w:val="24"/>
        </w:rPr>
        <w:t>о-</w:t>
      </w:r>
      <w:proofErr w:type="gramEnd"/>
      <w:r w:rsidRPr="006C047A">
        <w:rPr>
          <w:bCs/>
          <w:iCs/>
          <w:color w:val="000000"/>
          <w:sz w:val="24"/>
          <w:szCs w:val="24"/>
        </w:rPr>
        <w:t xml:space="preserve"> и микроуровне;</w:t>
      </w:r>
    </w:p>
    <w:p w:rsidR="0051547D" w:rsidRPr="006C047A" w:rsidRDefault="0051547D" w:rsidP="004D4349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color w:val="000000"/>
          <w:sz w:val="24"/>
          <w:szCs w:val="24"/>
        </w:rPr>
      </w:pPr>
      <w:r w:rsidRPr="006C047A">
        <w:rPr>
          <w:bCs/>
          <w:iCs/>
          <w:color w:val="000000"/>
          <w:sz w:val="24"/>
          <w:szCs w:val="24"/>
        </w:rPr>
        <w:t>тенденции развития национальной  экономики, основные особенности российской экономики, ее институциональную структуру, направления экономической политики государства;</w:t>
      </w:r>
    </w:p>
    <w:p w:rsidR="0051547D" w:rsidRPr="006C047A" w:rsidRDefault="0051547D" w:rsidP="004D4349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color w:val="000000"/>
          <w:sz w:val="24"/>
          <w:szCs w:val="24"/>
        </w:rPr>
      </w:pPr>
      <w:r w:rsidRPr="006C047A">
        <w:rPr>
          <w:bCs/>
          <w:iCs/>
          <w:color w:val="000000"/>
          <w:sz w:val="24"/>
          <w:szCs w:val="24"/>
        </w:rPr>
        <w:t>о месте денежной системы в едином национальном  комплексе;</w:t>
      </w:r>
    </w:p>
    <w:p w:rsidR="0051547D" w:rsidRPr="006C047A" w:rsidRDefault="0051547D" w:rsidP="004D4349">
      <w:pPr>
        <w:pStyle w:val="a6"/>
        <w:numPr>
          <w:ilvl w:val="0"/>
          <w:numId w:val="13"/>
        </w:numPr>
        <w:tabs>
          <w:tab w:val="left" w:pos="993"/>
          <w:tab w:val="left" w:pos="1080"/>
        </w:tabs>
        <w:ind w:left="993" w:hanging="284"/>
        <w:jc w:val="both"/>
        <w:rPr>
          <w:bCs/>
          <w:iCs/>
          <w:color w:val="000000"/>
          <w:sz w:val="24"/>
          <w:szCs w:val="24"/>
        </w:rPr>
      </w:pPr>
      <w:r w:rsidRPr="006C047A">
        <w:rPr>
          <w:bCs/>
          <w:iCs/>
          <w:color w:val="000000"/>
          <w:sz w:val="24"/>
          <w:szCs w:val="24"/>
        </w:rPr>
        <w:t>суть денежно-кредитной политики правительства и иметь четкое представление об основных направлениях  политики государства в кредитной системе России.</w:t>
      </w:r>
    </w:p>
    <w:p w:rsidR="0051547D" w:rsidRPr="006C047A" w:rsidRDefault="0051547D" w:rsidP="004D434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уметь: 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применять экономическую терминологию, лексику и основные экономические категории;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анализировать периодическую литературу по вопросам состояния и отдельным проблемам денежно-кредитной сферы экономики;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владеть формами и методами использования денег и кредита для регулирования социально-экономических процессов, учитывая при этом специфику России;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анализировать и содержательно интерпретировать результаты собранной информации;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проводить укрупненные расчеты денежных агрегатов и относительных преимуществ, рассчитывать национальные макроэкономические показатели;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прогнозировать возможное развитие социально-значимых проблем и процессы, происходящие в обществе;</w:t>
      </w:r>
    </w:p>
    <w:p w:rsidR="0051547D" w:rsidRPr="006C047A" w:rsidRDefault="0051547D" w:rsidP="004D4349">
      <w:pPr>
        <w:pStyle w:val="a6"/>
        <w:numPr>
          <w:ilvl w:val="0"/>
          <w:numId w:val="15"/>
        </w:numPr>
        <w:tabs>
          <w:tab w:val="left" w:pos="720"/>
          <w:tab w:val="left" w:pos="993"/>
          <w:tab w:val="left" w:pos="1080"/>
        </w:tabs>
        <w:ind w:left="993" w:hanging="142"/>
        <w:jc w:val="both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статьи.</w:t>
      </w:r>
    </w:p>
    <w:p w:rsidR="0051547D" w:rsidRPr="006C047A" w:rsidRDefault="0051547D" w:rsidP="004D4349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47A">
        <w:rPr>
          <w:rFonts w:ascii="Times New Roman" w:hAnsi="Times New Roman"/>
          <w:b/>
          <w:color w:val="000000"/>
          <w:sz w:val="24"/>
          <w:szCs w:val="24"/>
        </w:rPr>
        <w:t xml:space="preserve">владеть: 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методологией экономического исследования;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основами денежного обращения;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навыками организации кредитных отношений;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инструментами и методами оценки кредитоспособности банковского заемщика;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современными методиками расчета и анализа социально-экономических показателей, характеризующих экономические процессы и явления на микр</w:t>
      </w:r>
      <w:proofErr w:type="gramStart"/>
      <w:r w:rsidRPr="006C047A">
        <w:rPr>
          <w:color w:val="000000"/>
          <w:sz w:val="24"/>
          <w:szCs w:val="24"/>
        </w:rPr>
        <w:t>о-</w:t>
      </w:r>
      <w:proofErr w:type="gramEnd"/>
      <w:r w:rsidRPr="006C047A">
        <w:rPr>
          <w:color w:val="000000"/>
          <w:sz w:val="24"/>
          <w:szCs w:val="24"/>
        </w:rPr>
        <w:t xml:space="preserve"> и макроуровне;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способами оценки ликвидности банковских активов;</w:t>
      </w:r>
    </w:p>
    <w:p w:rsidR="0051547D" w:rsidRPr="006C047A" w:rsidRDefault="0051547D" w:rsidP="004D4349">
      <w:pPr>
        <w:pStyle w:val="a6"/>
        <w:numPr>
          <w:ilvl w:val="0"/>
          <w:numId w:val="14"/>
        </w:numPr>
        <w:tabs>
          <w:tab w:val="left" w:pos="993"/>
        </w:tabs>
        <w:ind w:left="993" w:hanging="284"/>
        <w:rPr>
          <w:color w:val="000000"/>
          <w:sz w:val="24"/>
          <w:szCs w:val="24"/>
        </w:rPr>
      </w:pPr>
      <w:r w:rsidRPr="006C047A">
        <w:rPr>
          <w:color w:val="000000"/>
          <w:sz w:val="24"/>
          <w:szCs w:val="24"/>
        </w:rPr>
        <w:t>навыками самостоятельной работы, самоорганизации и организации выполнения поручений.</w:t>
      </w:r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616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51547D" w:rsidRDefault="0051547D" w:rsidP="001E7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Необходимость и предпосылки возникновения и применения денег. Роль дене</w:t>
      </w:r>
      <w:r>
        <w:rPr>
          <w:rFonts w:ascii="Times New Roman" w:hAnsi="Times New Roman"/>
          <w:sz w:val="24"/>
          <w:szCs w:val="24"/>
          <w:lang w:eastAsia="ru-RU"/>
        </w:rPr>
        <w:t>г в условиях рыночной экономики.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Теории денег. Денежное обращение и денежные системы.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3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Валюта, валютные рынки и валютные системы.</w:t>
      </w:r>
    </w:p>
    <w:p w:rsidR="0051547D" w:rsidRPr="00453F99" w:rsidRDefault="0051547D" w:rsidP="008D1651">
      <w:pPr>
        <w:tabs>
          <w:tab w:val="left" w:pos="851"/>
        </w:tabs>
        <w:spacing w:after="0" w:line="240" w:lineRule="auto"/>
        <w:ind w:left="1701" w:hanging="850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4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Теоретические основы существования кредита История формирования и развития кредитных отношений в обществе Формы кредита.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Кредитная и банковская системы. Ссудный процент и его роль.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6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Денежно-кредитная политика: цели, направления и инструменты.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7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25D2D">
        <w:rPr>
          <w:rFonts w:ascii="Times New Roman" w:hAnsi="Times New Roman"/>
          <w:sz w:val="24"/>
          <w:szCs w:val="24"/>
          <w:lang w:eastAsia="ru-RU"/>
        </w:rPr>
        <w:t>Сущность и функции Центрального банка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8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113B">
        <w:rPr>
          <w:rFonts w:ascii="Times New Roman" w:hAnsi="Times New Roman"/>
          <w:sz w:val="24"/>
          <w:szCs w:val="24"/>
          <w:lang w:eastAsia="ru-RU"/>
        </w:rPr>
        <w:t>Ресурсы коммерческого банка. Активы коммерческого банка.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9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113B">
        <w:rPr>
          <w:rFonts w:ascii="Times New Roman" w:hAnsi="Times New Roman"/>
          <w:sz w:val="24"/>
          <w:szCs w:val="24"/>
          <w:lang w:eastAsia="ru-RU"/>
        </w:rPr>
        <w:t>Активные и пассивные операции коммерческого банка.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10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113B">
        <w:rPr>
          <w:rFonts w:ascii="Times New Roman" w:hAnsi="Times New Roman"/>
          <w:sz w:val="24"/>
          <w:szCs w:val="24"/>
          <w:lang w:eastAsia="ru-RU"/>
        </w:rPr>
        <w:t>Современные способы банковского обслуживания.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11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113B">
        <w:rPr>
          <w:rFonts w:ascii="Times New Roman" w:hAnsi="Times New Roman"/>
          <w:sz w:val="24"/>
          <w:szCs w:val="24"/>
          <w:lang w:eastAsia="ru-RU"/>
        </w:rPr>
        <w:t>Банковский маркетинг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1547D" w:rsidRPr="00453F99" w:rsidRDefault="0051547D" w:rsidP="008D1651">
      <w:pPr>
        <w:spacing w:after="0" w:line="240" w:lineRule="auto"/>
        <w:ind w:left="1701" w:hanging="8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F99">
        <w:rPr>
          <w:rFonts w:ascii="Times New Roman" w:hAnsi="Times New Roman"/>
          <w:sz w:val="24"/>
          <w:szCs w:val="24"/>
          <w:lang w:eastAsia="ru-RU"/>
        </w:rPr>
        <w:t>Тема 12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113B">
        <w:rPr>
          <w:rFonts w:ascii="Times New Roman" w:hAnsi="Times New Roman"/>
          <w:sz w:val="24"/>
          <w:szCs w:val="24"/>
          <w:lang w:eastAsia="ru-RU"/>
        </w:rPr>
        <w:t>Управление банковскими рисками.</w:t>
      </w:r>
    </w:p>
    <w:p w:rsidR="0051547D" w:rsidRPr="00453F99" w:rsidRDefault="0051547D" w:rsidP="00453F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1547D" w:rsidRPr="00453F99" w:rsidSect="00081FC5">
      <w:foot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E6" w:rsidRDefault="00D01DE6">
      <w:pPr>
        <w:spacing w:after="0" w:line="240" w:lineRule="auto"/>
      </w:pPr>
      <w:r>
        <w:separator/>
      </w:r>
    </w:p>
  </w:endnote>
  <w:endnote w:type="continuationSeparator" w:id="0">
    <w:p w:rsidR="00D01DE6" w:rsidRDefault="00D0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7D" w:rsidRDefault="00132E80" w:rsidP="007C23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4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47D" w:rsidRDefault="0051547D" w:rsidP="009334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47D" w:rsidRDefault="00132E80" w:rsidP="008710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54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7C58">
      <w:rPr>
        <w:rStyle w:val="a5"/>
        <w:noProof/>
      </w:rPr>
      <w:t>3</w:t>
    </w:r>
    <w:r>
      <w:rPr>
        <w:rStyle w:val="a5"/>
      </w:rPr>
      <w:fldChar w:fldCharType="end"/>
    </w:r>
  </w:p>
  <w:p w:rsidR="0051547D" w:rsidRDefault="0051547D" w:rsidP="009334F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E6" w:rsidRDefault="00D01DE6">
      <w:pPr>
        <w:spacing w:after="0" w:line="240" w:lineRule="auto"/>
      </w:pPr>
      <w:r>
        <w:separator/>
      </w:r>
    </w:p>
  </w:footnote>
  <w:footnote w:type="continuationSeparator" w:id="0">
    <w:p w:rsidR="00D01DE6" w:rsidRDefault="00D0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FE"/>
    <w:multiLevelType w:val="hybridMultilevel"/>
    <w:tmpl w:val="A4C21C9E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B0DD4"/>
    <w:multiLevelType w:val="hybridMultilevel"/>
    <w:tmpl w:val="63D2E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B20E6F"/>
    <w:multiLevelType w:val="hybridMultilevel"/>
    <w:tmpl w:val="C8DAF51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568C"/>
    <w:multiLevelType w:val="hybridMultilevel"/>
    <w:tmpl w:val="EF50915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7335E0"/>
    <w:multiLevelType w:val="hybridMultilevel"/>
    <w:tmpl w:val="BB2C3824"/>
    <w:lvl w:ilvl="0" w:tplc="9A8C73E6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5">
    <w:nsid w:val="2A914734"/>
    <w:multiLevelType w:val="hybridMultilevel"/>
    <w:tmpl w:val="9F9CAE52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02D9D"/>
    <w:multiLevelType w:val="hybridMultilevel"/>
    <w:tmpl w:val="B2B6613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221F1"/>
    <w:multiLevelType w:val="hybridMultilevel"/>
    <w:tmpl w:val="B222344C"/>
    <w:lvl w:ilvl="0" w:tplc="9A8C73E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F01779"/>
    <w:multiLevelType w:val="hybridMultilevel"/>
    <w:tmpl w:val="42D091B6"/>
    <w:lvl w:ilvl="0" w:tplc="F6A48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1126BC"/>
    <w:multiLevelType w:val="hybridMultilevel"/>
    <w:tmpl w:val="66288CC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1A0B39"/>
    <w:multiLevelType w:val="hybridMultilevel"/>
    <w:tmpl w:val="90103EE0"/>
    <w:lvl w:ilvl="0" w:tplc="47D40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F527AD"/>
    <w:multiLevelType w:val="hybridMultilevel"/>
    <w:tmpl w:val="9B5C8DF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53259"/>
    <w:multiLevelType w:val="hybridMultilevel"/>
    <w:tmpl w:val="6B32BFB6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5538EA"/>
    <w:multiLevelType w:val="hybridMultilevel"/>
    <w:tmpl w:val="4DC85314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93D23"/>
    <w:multiLevelType w:val="hybridMultilevel"/>
    <w:tmpl w:val="3A2E5ABA"/>
    <w:lvl w:ilvl="0" w:tplc="9A8C73E6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CF3397C"/>
    <w:multiLevelType w:val="hybridMultilevel"/>
    <w:tmpl w:val="F50216FA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1E3F"/>
    <w:rsid w:val="000137DD"/>
    <w:rsid w:val="00081FC5"/>
    <w:rsid w:val="00132E80"/>
    <w:rsid w:val="001E70DB"/>
    <w:rsid w:val="0020113B"/>
    <w:rsid w:val="0028294B"/>
    <w:rsid w:val="002B6D9D"/>
    <w:rsid w:val="002C4A7E"/>
    <w:rsid w:val="003C40B5"/>
    <w:rsid w:val="00425D2D"/>
    <w:rsid w:val="00430D66"/>
    <w:rsid w:val="00453F99"/>
    <w:rsid w:val="004641B8"/>
    <w:rsid w:val="004D4349"/>
    <w:rsid w:val="0051547D"/>
    <w:rsid w:val="005B419E"/>
    <w:rsid w:val="005F6509"/>
    <w:rsid w:val="006145D7"/>
    <w:rsid w:val="006B227D"/>
    <w:rsid w:val="006C047A"/>
    <w:rsid w:val="00781DB0"/>
    <w:rsid w:val="007C2351"/>
    <w:rsid w:val="0082294E"/>
    <w:rsid w:val="00871086"/>
    <w:rsid w:val="008D1651"/>
    <w:rsid w:val="00900489"/>
    <w:rsid w:val="009334F7"/>
    <w:rsid w:val="009865CF"/>
    <w:rsid w:val="00A1221F"/>
    <w:rsid w:val="00A92BE0"/>
    <w:rsid w:val="00B511DA"/>
    <w:rsid w:val="00B52868"/>
    <w:rsid w:val="00BE58A3"/>
    <w:rsid w:val="00BE7C58"/>
    <w:rsid w:val="00C64975"/>
    <w:rsid w:val="00CA557A"/>
    <w:rsid w:val="00D01DE6"/>
    <w:rsid w:val="00D04ACB"/>
    <w:rsid w:val="00D262C5"/>
    <w:rsid w:val="00DE15AF"/>
    <w:rsid w:val="00DF2EF5"/>
    <w:rsid w:val="00EB6B11"/>
    <w:rsid w:val="00EE6449"/>
    <w:rsid w:val="00F91E3F"/>
    <w:rsid w:val="00FD32D7"/>
    <w:rsid w:val="00FE2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E70D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E70DB"/>
  </w:style>
  <w:style w:type="character" w:styleId="a5">
    <w:name w:val="page number"/>
    <w:uiPriority w:val="99"/>
    <w:rsid w:val="001E70DB"/>
    <w:rPr>
      <w:rFonts w:cs="Times New Roman"/>
    </w:rPr>
  </w:style>
  <w:style w:type="paragraph" w:styleId="a6">
    <w:name w:val="List Paragraph"/>
    <w:basedOn w:val="a"/>
    <w:uiPriority w:val="99"/>
    <w:qFormat/>
    <w:rsid w:val="00A122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8D165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1318</Words>
  <Characters>7518</Characters>
  <Application>Microsoft Office Word</Application>
  <DocSecurity>0</DocSecurity>
  <Lines>62</Lines>
  <Paragraphs>17</Paragraphs>
  <ScaleCrop>false</ScaleCrop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Наталья Александровна Гребенюк</dc:creator>
  <cp:lastModifiedBy>Наталья Александровна Гребенюк</cp:lastModifiedBy>
  <cp:revision>3</cp:revision>
  <dcterms:created xsi:type="dcterms:W3CDTF">2016-02-13T13:28:00Z</dcterms:created>
  <dcterms:modified xsi:type="dcterms:W3CDTF">2016-02-16T12:57:00Z</dcterms:modified>
</cp:coreProperties>
</file>