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АННОТАЦИЯ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ТЕОРИЯ ОРГАНИЗАЦИИ</w:t>
      </w:r>
      <w:r w:rsidRPr="00FE2616">
        <w:rPr>
          <w:rFonts w:ascii="Times New Roman" w:hAnsi="Times New Roman"/>
          <w:b/>
          <w:sz w:val="24"/>
          <w:szCs w:val="24"/>
        </w:rPr>
        <w:t>»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D3789C">
        <w:rPr>
          <w:rFonts w:ascii="Times New Roman" w:hAnsi="Times New Roman"/>
          <w:b/>
          <w:sz w:val="24"/>
          <w:szCs w:val="24"/>
        </w:rPr>
        <w:t xml:space="preserve"> </w:t>
      </w:r>
      <w:r w:rsidR="007F51F0">
        <w:rPr>
          <w:rFonts w:ascii="Times New Roman" w:hAnsi="Times New Roman"/>
          <w:b/>
          <w:sz w:val="24"/>
          <w:szCs w:val="24"/>
        </w:rPr>
        <w:t>38.03.01</w:t>
      </w:r>
      <w:r w:rsidRPr="00010037">
        <w:rPr>
          <w:rFonts w:ascii="Times New Roman" w:hAnsi="Times New Roman"/>
          <w:b/>
          <w:sz w:val="24"/>
          <w:szCs w:val="24"/>
        </w:rPr>
        <w:t xml:space="preserve"> Экономика</w:t>
      </w:r>
    </w:p>
    <w:p w:rsidR="00B0022E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Профиль подготовки  - </w:t>
      </w:r>
      <w:r w:rsidRPr="00010037">
        <w:rPr>
          <w:rFonts w:ascii="Times New Roman" w:hAnsi="Times New Roman"/>
          <w:b/>
          <w:sz w:val="24"/>
          <w:szCs w:val="24"/>
        </w:rPr>
        <w:t>экономика организации (предприятия)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Квалификация (степень) - бакалавр.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Форма обучения - очная, </w:t>
      </w:r>
      <w:r w:rsidR="007F51F0">
        <w:rPr>
          <w:rFonts w:ascii="Times New Roman" w:hAnsi="Times New Roman"/>
          <w:b/>
          <w:sz w:val="24"/>
          <w:szCs w:val="24"/>
        </w:rPr>
        <w:t xml:space="preserve">очно-заочная, </w:t>
      </w:r>
      <w:r w:rsidRPr="00FE2616">
        <w:rPr>
          <w:rFonts w:ascii="Times New Roman" w:hAnsi="Times New Roman"/>
          <w:b/>
          <w:sz w:val="24"/>
          <w:szCs w:val="24"/>
        </w:rPr>
        <w:t xml:space="preserve">заочная. 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r>
        <w:rPr>
          <w:rFonts w:ascii="Times New Roman" w:hAnsi="Times New Roman"/>
          <w:b/>
          <w:sz w:val="24"/>
          <w:szCs w:val="24"/>
        </w:rPr>
        <w:t>экономики</w:t>
      </w:r>
      <w:r w:rsidR="007F51F0">
        <w:rPr>
          <w:rFonts w:ascii="Times New Roman" w:hAnsi="Times New Roman"/>
          <w:b/>
          <w:sz w:val="24"/>
          <w:szCs w:val="24"/>
        </w:rPr>
        <w:t xml:space="preserve"> и управления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B0022E" w:rsidRPr="00FE2616" w:rsidRDefault="00B0022E" w:rsidP="001E7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22E" w:rsidRPr="00BE58A3" w:rsidRDefault="00B0022E" w:rsidP="00BE5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BE58A3">
        <w:rPr>
          <w:rFonts w:ascii="Times New Roman" w:hAnsi="Times New Roman"/>
          <w:sz w:val="24"/>
          <w:szCs w:val="24"/>
          <w:lang w:eastAsia="ru-RU"/>
        </w:rPr>
        <w:t xml:space="preserve"> освоения данной дисциплины является подготовка бакалавра к профессиональной деятельности в области менеджмента,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законах, закономерностях и  принципах создания, функционирования и развития организаций.</w:t>
      </w:r>
    </w:p>
    <w:p w:rsidR="00B0022E" w:rsidRPr="00BE58A3" w:rsidRDefault="00B0022E" w:rsidP="00A92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hAnsi="Times New Roman"/>
          <w:b/>
          <w:sz w:val="24"/>
          <w:szCs w:val="24"/>
          <w:lang w:eastAsia="ru-RU"/>
        </w:rPr>
        <w:t>ами освоения</w:t>
      </w:r>
      <w:r w:rsidRPr="00BE58A3">
        <w:rPr>
          <w:rFonts w:ascii="Times New Roman" w:hAnsi="Times New Roman"/>
          <w:sz w:val="24"/>
          <w:szCs w:val="24"/>
          <w:lang w:eastAsia="ru-RU"/>
        </w:rPr>
        <w:t xml:space="preserve"> дисциплины «Теория организации» является изучение организованных групп,  исследование их взаимодействия, освоение законов и принципов 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создания и развития, получение знаний</w:t>
      </w:r>
      <w:r w:rsidRPr="00BE58A3">
        <w:rPr>
          <w:rFonts w:ascii="Times New Roman" w:hAnsi="Times New Roman"/>
          <w:sz w:val="24"/>
          <w:szCs w:val="24"/>
          <w:lang w:eastAsia="ru-RU"/>
        </w:rPr>
        <w:t xml:space="preserve"> об организации как управляемой системе, о видах, типах и формах организаций, о законах, регламентирующих деятельность социальных организаций, о принципах действия организаций статического и динамического типа, о принципах построения организационных структур, об историческом развитии организационной мысли в России.     </w:t>
      </w:r>
    </w:p>
    <w:p w:rsidR="00B0022E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2. МЕСТО ДИСЦИПЛИНЫ В СТРУКТУРЕ ОСНОВНОЙ ОБРАЗОВАТЕЛЬНОЙ ПРОГРАММЫ ВЫСШЕГО ПРОФЕССИОНАЛЬНОГО ОБРАЗОВАНИЯ</w:t>
      </w:r>
    </w:p>
    <w:p w:rsidR="00B0022E" w:rsidRPr="00FE2616" w:rsidRDefault="00B0022E" w:rsidP="001E7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51F0" w:rsidRPr="007F51F0" w:rsidRDefault="007F51F0" w:rsidP="007F51F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F51F0">
        <w:rPr>
          <w:rFonts w:ascii="Times New Roman" w:hAnsi="Times New Roman"/>
          <w:sz w:val="24"/>
          <w:szCs w:val="24"/>
        </w:rPr>
        <w:t>Трудоемкость дисциплины составляет 6 зачетных единиц (216 часов). Для студентов очной формы обучения: аудиторных занятий – 60 часов, из них лекции – 20 часов, семинарские занятия – 40 часов, в том числе в активной/интерактивной форме – 12 часов, на самостоятельную работу - 116 часов, на подготовку и сдачу экзамена – 40 часов. Для студентов очно-заочной формы обучения: аудиторных занятий – 24 часа, из них лекции – 8 часов, семинарские занятия – 16 часов, в том числе в активной/интерактивной форме – 12 часов, на самостоятельную работу - 152 часа, на подготовку и сдачу экзамена – 40 часов. Для студентов заочной формы обучения: аудиторных занятий – 16 часов, из них лекции – 6 часов, семинарские занятия – 10 часов, в том числе в активной/интерактивной форме – 4 часа, на самостоятельную работу - 191 час, на подготовку и сдачу экзамена – 9 часов.</w:t>
      </w:r>
    </w:p>
    <w:p w:rsidR="007F51F0" w:rsidRPr="007F51F0" w:rsidRDefault="007F51F0" w:rsidP="007F51F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>Дисциплина «Теория организации» изучается студентами очной формы обучения направления подготовки «Экономика» в пятом семестре третьего курса, студентами очно-заочной формы обучения – в седьмом семестре четвёртого курса, студентами заочной формы обучения – в шестом семестре третьего курса и седьмом семестре четвёртого курса. «Теория организации» входит в состав дисциплин по выбору вариативной части учебного плана при обучении бакалавров экономики. Совместно с рядом учебных курсов общенаучного профиля «Теория организации» образует основу фундаментальной теоретической подготовки экономистов высшей квалификации.</w:t>
      </w:r>
    </w:p>
    <w:p w:rsidR="007F51F0" w:rsidRPr="007F51F0" w:rsidRDefault="007F51F0" w:rsidP="007F51F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 xml:space="preserve">Теория организации базируется на таких научных дисциплинах, как экономическая теория, микроэкономика, введение в профессию, социология, психология, философия, экономика труда, , менеджмент, маркетинг, история экономической мысли, др.. Будучи фундаментальной наукой управления (менеджмента), теория организации является в то же время учебной дисциплиной, способствующей дальнейшему освоению общепрофессиональных управленческих дисциплин базовой и вариативной частей учебного плана (организационного поведения, организации предпринимательской деятельности, антикризисного управления, управления человеческими ресурсами, др. дисциплин). Изучение закономерностей возникновения и развития различных </w:t>
      </w:r>
      <w:r w:rsidRPr="007F51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организаций, современных тенденций, основных понятий и категорий теории организации как науки позволит студентам более глубоко познать суть государственного регулирования социально-экономических процессов, управления различными аспектами функционирования организаций разных сфер деятельности, независимо от их правового статуса, масштаба деятельности, местоположения, внутренних характеристик.   Изучение теории организации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</w:t>
      </w:r>
    </w:p>
    <w:p w:rsidR="007F51F0" w:rsidRPr="007F51F0" w:rsidRDefault="007F51F0" w:rsidP="007F51F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>Таким образом, теория организации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подготовки 38.03.01 «Экономика» в Московском гуманитарном институте имени Е.Р. Дашковой.</w:t>
      </w:r>
    </w:p>
    <w:p w:rsidR="007F51F0" w:rsidRPr="007F51F0" w:rsidRDefault="007F51F0" w:rsidP="007F51F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ab/>
        <w:t>Изучение данной дисциплины заканчивается экзаменом.</w:t>
      </w:r>
    </w:p>
    <w:p w:rsidR="007F51F0" w:rsidRPr="007F51F0" w:rsidRDefault="007F51F0" w:rsidP="007F51F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022E" w:rsidRPr="00BE58A3" w:rsidRDefault="00B0022E" w:rsidP="00BE58A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10037">
        <w:rPr>
          <w:rFonts w:ascii="Times New Roman" w:hAnsi="Times New Roman"/>
          <w:sz w:val="24"/>
          <w:szCs w:val="24"/>
          <w:lang w:eastAsia="ru-RU"/>
        </w:rPr>
        <w:tab/>
      </w:r>
    </w:p>
    <w:p w:rsidR="00B0022E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3. КОМПЕТЕНЦИИ ОБУЧАЮЩЕГОСЯ,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B0022E" w:rsidRPr="00FE2616" w:rsidRDefault="00B0022E" w:rsidP="001E7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51F0" w:rsidRPr="007F51F0" w:rsidRDefault="007F51F0" w:rsidP="007F51F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51F0">
        <w:rPr>
          <w:rFonts w:ascii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7F51F0" w:rsidRPr="007F51F0" w:rsidRDefault="007F51F0" w:rsidP="007F51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(ОК-3).</w:t>
      </w:r>
    </w:p>
    <w:p w:rsidR="007F51F0" w:rsidRPr="007F51F0" w:rsidRDefault="007F51F0" w:rsidP="007F51F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1F0" w:rsidRPr="007F51F0" w:rsidRDefault="007F51F0" w:rsidP="007F51F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51F0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7F51F0" w:rsidRPr="007F51F0" w:rsidRDefault="007F51F0" w:rsidP="007F51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F0">
        <w:rPr>
          <w:rFonts w:ascii="Times New Roman" w:hAnsi="Times New Roman"/>
          <w:sz w:val="24"/>
          <w:szCs w:val="24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(ПК-12).</w:t>
      </w:r>
    </w:p>
    <w:p w:rsidR="00B0022E" w:rsidRPr="00BE58A3" w:rsidRDefault="00B0022E" w:rsidP="00BE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022E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4. ТРЕБОВАНИЯ К РЕЗУЛЬТАТАМ ОБРАЗОВАНИЯ, ФОРМИРУЕМЫМ ДИСЦИПЛИНОЙ</w:t>
      </w:r>
    </w:p>
    <w:p w:rsidR="00B0022E" w:rsidRDefault="00B0022E" w:rsidP="001E7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22E" w:rsidRPr="00BE58A3" w:rsidRDefault="00B0022E" w:rsidP="00BE58A3">
      <w:pPr>
        <w:spacing w:after="0" w:line="240" w:lineRule="auto"/>
        <w:ind w:left="707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«Теория организации» обучающийся должен:</w:t>
      </w:r>
    </w:p>
    <w:p w:rsidR="00B0022E" w:rsidRPr="00BE58A3" w:rsidRDefault="00B0022E" w:rsidP="00BE5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B0022E" w:rsidRPr="00BE58A3" w:rsidRDefault="00B0022E" w:rsidP="00BE5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принципы и особенности проектирования организационных структур управления;</w:t>
      </w:r>
    </w:p>
    <w:p w:rsidR="00B0022E" w:rsidRPr="00BE58A3" w:rsidRDefault="00B0022E" w:rsidP="00BE5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правила распределения полномочий и ответственности на основе их делегирования;</w:t>
      </w:r>
    </w:p>
    <w:p w:rsidR="00B0022E" w:rsidRPr="00BE58A3" w:rsidRDefault="00B0022E" w:rsidP="00BE5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процессы групповой динамики и принципы формирования команды;</w:t>
      </w:r>
    </w:p>
    <w:p w:rsidR="00B0022E" w:rsidRPr="00BE58A3" w:rsidRDefault="00B0022E" w:rsidP="00BE5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принципы проектирования межличностных, групповых и организационных коммуникаций;</w:t>
      </w:r>
    </w:p>
    <w:p w:rsidR="00B0022E" w:rsidRPr="00BE58A3" w:rsidRDefault="00B0022E" w:rsidP="00BE5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основы межкультурных отношений в менеджменте.</w:t>
      </w:r>
    </w:p>
    <w:p w:rsidR="00B0022E" w:rsidRPr="00BE58A3" w:rsidRDefault="00B0022E" w:rsidP="00BE5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B0022E" w:rsidRPr="00BE58A3" w:rsidRDefault="00B0022E" w:rsidP="00BE58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проектировать организационные структуры управления в зависимости от целей и ресурсов организации;</w:t>
      </w:r>
    </w:p>
    <w:p w:rsidR="00B0022E" w:rsidRPr="00BE58A3" w:rsidRDefault="00B0022E" w:rsidP="00BE58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распределять полномочия и ответственность на основе их делегирования;</w:t>
      </w:r>
    </w:p>
    <w:p w:rsidR="00B0022E" w:rsidRPr="00BE58A3" w:rsidRDefault="00B0022E" w:rsidP="00BE58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анализировать и проектировать межличностные, групповые и организационные коммуникации;</w:t>
      </w:r>
    </w:p>
    <w:p w:rsidR="00B0022E" w:rsidRPr="00BE58A3" w:rsidRDefault="00B0022E" w:rsidP="00BE58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разрабатывать процедуры и методы контроля.</w:t>
      </w:r>
    </w:p>
    <w:p w:rsidR="00B0022E" w:rsidRPr="00BE58A3" w:rsidRDefault="00B0022E" w:rsidP="00BE5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A3"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 w:rsidRPr="00BE58A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0022E" w:rsidRPr="00BE58A3" w:rsidRDefault="00B0022E" w:rsidP="00BE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базовыми приемами проектирования организационных структур управления;</w:t>
      </w:r>
    </w:p>
    <w:p w:rsidR="00B0022E" w:rsidRPr="00BE58A3" w:rsidRDefault="00B0022E" w:rsidP="00BE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различными способами разрешения конфликтных ситуаций;</w:t>
      </w:r>
    </w:p>
    <w:p w:rsidR="00B0022E" w:rsidRPr="00BE58A3" w:rsidRDefault="00B0022E" w:rsidP="00BE5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58A3">
        <w:rPr>
          <w:rFonts w:ascii="Times New Roman" w:hAnsi="Times New Roman"/>
          <w:sz w:val="24"/>
          <w:szCs w:val="24"/>
          <w:lang w:eastAsia="ru-RU"/>
        </w:rPr>
        <w:t>навыками организации групповой работы на основе знания процессов групповой динамики и принципов формирования команды.</w:t>
      </w:r>
    </w:p>
    <w:p w:rsidR="00B0022E" w:rsidRPr="00FE2616" w:rsidRDefault="00B0022E" w:rsidP="001E7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22E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lastRenderedPageBreak/>
        <w:t>5. СОДЕРЖАНИЕ ДИСЦИПЛИНЫ</w:t>
      </w:r>
    </w:p>
    <w:p w:rsidR="00B0022E" w:rsidRPr="00FE2616" w:rsidRDefault="00B0022E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1. Введение в общую теорию организации. Социальные организации, их классификация и особенности.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2. Организация как  система. Модели социальных организаций. Хозяйственные организации: классификация, особенности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3. Законы организации и их практическое применение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4. Принципы   организации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5. Основы проектирования организационных систем (ОС)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6. Организация и управление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7. Организационные структуры</w:t>
      </w:r>
    </w:p>
    <w:p w:rsidR="00B0022E" w:rsidRPr="00E95704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8. Организационная культура. Субъекты и объекты организационной деятельности.</w:t>
      </w:r>
    </w:p>
    <w:p w:rsidR="00B0022E" w:rsidRPr="00BE58A3" w:rsidRDefault="00B0022E" w:rsidP="00E95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704">
        <w:rPr>
          <w:rFonts w:ascii="Times New Roman" w:hAnsi="Times New Roman"/>
          <w:sz w:val="24"/>
          <w:szCs w:val="24"/>
        </w:rPr>
        <w:t>Тема 9. Развитие организационно-управленческой мысли в России и за рубежом</w:t>
      </w:r>
    </w:p>
    <w:sectPr w:rsidR="00B0022E" w:rsidRPr="00BE58A3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AB" w:rsidRDefault="00CF72AB">
      <w:pPr>
        <w:spacing w:after="0" w:line="240" w:lineRule="auto"/>
      </w:pPr>
      <w:r>
        <w:separator/>
      </w:r>
    </w:p>
  </w:endnote>
  <w:endnote w:type="continuationSeparator" w:id="0">
    <w:p w:rsidR="00CF72AB" w:rsidRDefault="00C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E" w:rsidRDefault="00B0022E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22E" w:rsidRDefault="00B0022E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E" w:rsidRDefault="00B0022E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1F0">
      <w:rPr>
        <w:rStyle w:val="a5"/>
        <w:noProof/>
      </w:rPr>
      <w:t>2</w:t>
    </w:r>
    <w:r>
      <w:rPr>
        <w:rStyle w:val="a5"/>
      </w:rPr>
      <w:fldChar w:fldCharType="end"/>
    </w:r>
  </w:p>
  <w:p w:rsidR="00B0022E" w:rsidRDefault="00B0022E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AB" w:rsidRDefault="00CF72AB">
      <w:pPr>
        <w:spacing w:after="0" w:line="240" w:lineRule="auto"/>
      </w:pPr>
      <w:r>
        <w:separator/>
      </w:r>
    </w:p>
  </w:footnote>
  <w:footnote w:type="continuationSeparator" w:id="0">
    <w:p w:rsidR="00CF72AB" w:rsidRDefault="00CF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E3F"/>
    <w:rsid w:val="00010037"/>
    <w:rsid w:val="00081FC5"/>
    <w:rsid w:val="001C7D1E"/>
    <w:rsid w:val="001E70DB"/>
    <w:rsid w:val="0059330C"/>
    <w:rsid w:val="006B227D"/>
    <w:rsid w:val="007C2351"/>
    <w:rsid w:val="007F51F0"/>
    <w:rsid w:val="00871086"/>
    <w:rsid w:val="009334F7"/>
    <w:rsid w:val="009E5AC3"/>
    <w:rsid w:val="00A92BE0"/>
    <w:rsid w:val="00B0022E"/>
    <w:rsid w:val="00BE58A3"/>
    <w:rsid w:val="00CD2735"/>
    <w:rsid w:val="00CF72AB"/>
    <w:rsid w:val="00D262C5"/>
    <w:rsid w:val="00D3789C"/>
    <w:rsid w:val="00D44A1C"/>
    <w:rsid w:val="00DB4164"/>
    <w:rsid w:val="00DE15AF"/>
    <w:rsid w:val="00E95704"/>
    <w:rsid w:val="00F6767C"/>
    <w:rsid w:val="00F91E3F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1E70DB"/>
    <w:rPr>
      <w:rFonts w:cs="Times New Roman"/>
    </w:rPr>
  </w:style>
  <w:style w:type="character" w:styleId="a5">
    <w:name w:val="page number"/>
    <w:uiPriority w:val="99"/>
    <w:rsid w:val="001E70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11</cp:revision>
  <dcterms:created xsi:type="dcterms:W3CDTF">2013-03-28T08:09:00Z</dcterms:created>
  <dcterms:modified xsi:type="dcterms:W3CDTF">2016-02-13T10:55:00Z</dcterms:modified>
</cp:coreProperties>
</file>